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D81787">
        <w:rPr>
          <w:bCs/>
        </w:rPr>
        <w:t xml:space="preserve">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D81787">
        <w:t xml:space="preserve">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AF0ACF" w:rsidRPr="00D81787">
        <w:rPr>
          <w:snapToGrid/>
          <w:color w:val="000000" w:themeColor="text1"/>
          <w:sz w:val="24"/>
          <w:szCs w:val="24"/>
        </w:rPr>
        <w:t>08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AF0ACF">
        <w:rPr>
          <w:snapToGrid/>
          <w:color w:val="000000" w:themeColor="text1"/>
          <w:sz w:val="24"/>
          <w:szCs w:val="24"/>
        </w:rPr>
        <w:t>июн</w:t>
      </w:r>
      <w:r w:rsidR="00664711">
        <w:rPr>
          <w:snapToGrid/>
          <w:color w:val="000000" w:themeColor="text1"/>
          <w:sz w:val="24"/>
          <w:szCs w:val="24"/>
        </w:rPr>
        <w:t xml:space="preserve">я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AF0ACF" w:rsidRPr="00AF0ACF" w:rsidRDefault="005B53D5" w:rsidP="00AF0AC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по </w:t>
      </w:r>
      <w:r w:rsidR="00AF0ACF">
        <w:rPr>
          <w:color w:val="000000" w:themeColor="text1"/>
          <w:sz w:val="32"/>
          <w:szCs w:val="32"/>
        </w:rPr>
        <w:t>р</w:t>
      </w:r>
      <w:r w:rsidR="00AF0ACF" w:rsidRPr="00AF0ACF">
        <w:rPr>
          <w:color w:val="000000" w:themeColor="text1"/>
          <w:sz w:val="32"/>
          <w:szCs w:val="32"/>
        </w:rPr>
        <w:t>азработк</w:t>
      </w:r>
      <w:r w:rsidR="00AF0ACF">
        <w:rPr>
          <w:color w:val="000000" w:themeColor="text1"/>
          <w:sz w:val="32"/>
          <w:szCs w:val="32"/>
        </w:rPr>
        <w:t>е</w:t>
      </w:r>
      <w:r w:rsidR="00AF0ACF" w:rsidRPr="00AF0ACF">
        <w:rPr>
          <w:color w:val="000000" w:themeColor="text1"/>
          <w:sz w:val="32"/>
          <w:szCs w:val="32"/>
        </w:rPr>
        <w:t xml:space="preserve"> проекта водозабора при пользовании недрами для добычи питьевых подземных вод на участке «Коммунэнерго» Смышляевского месторождения подземных вод в пос. Аэропорт-2 в Кировском районе </w:t>
      </w:r>
    </w:p>
    <w:p w:rsidR="005B53D5" w:rsidRDefault="00AF0ACF" w:rsidP="00AF0ACF">
      <w:pPr>
        <w:spacing w:after="0"/>
        <w:jc w:val="center"/>
        <w:rPr>
          <w:color w:val="000000" w:themeColor="text1"/>
          <w:sz w:val="32"/>
          <w:szCs w:val="32"/>
        </w:rPr>
      </w:pPr>
      <w:r w:rsidRPr="00AF0ACF">
        <w:rPr>
          <w:color w:val="000000" w:themeColor="text1"/>
          <w:sz w:val="32"/>
          <w:szCs w:val="32"/>
        </w:rPr>
        <w:t>г. Самары», получение положительного заключения на разработанную проектную документацию в установленном порядке</w:t>
      </w:r>
      <w:r w:rsidR="00F7781B" w:rsidRPr="00F7781B">
        <w:rPr>
          <w:color w:val="000000" w:themeColor="text1"/>
          <w:sz w:val="32"/>
          <w:szCs w:val="32"/>
        </w:rPr>
        <w:t xml:space="preserve"> </w:t>
      </w:r>
      <w:r w:rsidR="005B53D5" w:rsidRPr="00167909">
        <w:rPr>
          <w:color w:val="000000" w:themeColor="text1"/>
          <w:sz w:val="32"/>
          <w:szCs w:val="32"/>
        </w:rPr>
        <w:t>для нужд ООО «Самарские ко</w:t>
      </w:r>
      <w:r w:rsidR="005B53D5">
        <w:rPr>
          <w:color w:val="000000" w:themeColor="text1"/>
          <w:sz w:val="32"/>
          <w:szCs w:val="32"/>
        </w:rPr>
        <w:t>ммунальные системы» в 202</w:t>
      </w:r>
      <w:r w:rsidR="00B42245">
        <w:rPr>
          <w:color w:val="000000" w:themeColor="text1"/>
          <w:sz w:val="32"/>
          <w:szCs w:val="32"/>
        </w:rPr>
        <w:t>1</w:t>
      </w:r>
      <w:r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>
        <w:rPr>
          <w:b/>
          <w:color w:val="000000" w:themeColor="text1"/>
          <w:sz w:val="32"/>
          <w:szCs w:val="32"/>
        </w:rPr>
        <w:t>21</w:t>
      </w:r>
      <w:r w:rsidR="00AF0ACF">
        <w:rPr>
          <w:b/>
          <w:color w:val="000000" w:themeColor="text1"/>
          <w:sz w:val="32"/>
          <w:szCs w:val="32"/>
        </w:rPr>
        <w:t>48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9E192C" w:rsidRDefault="00AF0ACF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9E192C" w:rsidRDefault="00AF0ACF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71D95" w:rsidRPr="00AF0ACF" w:rsidRDefault="002856C0" w:rsidP="00AF0ACF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AF0ACF" w:rsidRDefault="00987CF8" w:rsidP="00AF0ACF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AF0ACF" w:rsidRDefault="00AF0ACF" w:rsidP="00AF0ACF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AF0ACF">
              <w:rPr>
                <w:rFonts w:ascii="Times New Roman" w:hAnsi="Times New Roman" w:cs="Times New Roman"/>
                <w:b/>
                <w:color w:val="000000"/>
              </w:rPr>
              <w:t xml:space="preserve">Разработка проекта водозабора при пользовании недрами для добычи питьевых подземных вод на участке «Коммунэнерго» Смышляевского месторождения подземных вод в пос. Аэропорт-2 в Кировском районе </w:t>
            </w:r>
            <w:proofErr w:type="gramStart"/>
            <w:r w:rsidRPr="00AF0ACF">
              <w:rPr>
                <w:rFonts w:ascii="Times New Roman" w:hAnsi="Times New Roman" w:cs="Times New Roman"/>
                <w:b/>
                <w:color w:val="000000"/>
              </w:rPr>
              <w:t>г</w:t>
            </w:r>
            <w:proofErr w:type="gramEnd"/>
            <w:r w:rsidRPr="00AF0ACF">
              <w:rPr>
                <w:rFonts w:ascii="Times New Roman" w:hAnsi="Times New Roman" w:cs="Times New Roman"/>
                <w:b/>
                <w:color w:val="000000"/>
              </w:rPr>
              <w:t>. Самары», получение положительного заключения на разработанную проектную документацию в установленном порядке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BE19B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AF0ACF" w:rsidRDefault="00987CF8" w:rsidP="00AF0ACF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AF0AC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договора составляет </w:t>
            </w:r>
            <w:r w:rsidR="00AF0ACF">
              <w:rPr>
                <w:b/>
                <w:szCs w:val="20"/>
              </w:rPr>
              <w:t>830</w:t>
            </w:r>
            <w:r w:rsidR="00780E3D" w:rsidRPr="00780E3D">
              <w:rPr>
                <w:b/>
                <w:szCs w:val="20"/>
              </w:rPr>
              <w:t xml:space="preserve"> </w:t>
            </w:r>
            <w:r w:rsidR="00F7781B">
              <w:rPr>
                <w:b/>
                <w:szCs w:val="20"/>
              </w:rPr>
              <w:t>000,00</w:t>
            </w:r>
            <w:r w:rsidRPr="00DA348E">
              <w:rPr>
                <w:b/>
                <w:szCs w:val="20"/>
              </w:rPr>
              <w:t xml:space="preserve"> руб. без НДС.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87CF8" w:rsidRPr="00AF0ACF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AF0ACF" w:rsidRDefault="00B2551E" w:rsidP="00AF0ACF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AF0ACF" w:rsidRDefault="00987CF8" w:rsidP="00AF0ACF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чем через три календарных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lastRenderedPageBreak/>
              <w:t>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361E9D" w:rsidP="002D21B5">
    <w:pPr>
      <w:pStyle w:val="af8"/>
      <w:jc w:val="center"/>
    </w:pPr>
    <w:fldSimple w:instr=" PAGE   \* MERGEFORMAT ">
      <w:r w:rsidR="00BE19B4">
        <w:rPr>
          <w:noProof/>
        </w:rPr>
        <w:t>11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1E9D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66CF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0ACF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9B4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0A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1787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0D507-26A3-46AD-A2ED-FECCE4F64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14</Pages>
  <Words>4988</Words>
  <Characters>33947</Characters>
  <Application>Microsoft Office Word</Application>
  <DocSecurity>0</DocSecurity>
  <Lines>282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38858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195</cp:revision>
  <cp:lastPrinted>2019-02-04T06:44:00Z</cp:lastPrinted>
  <dcterms:created xsi:type="dcterms:W3CDTF">2019-02-07T06:22:00Z</dcterms:created>
  <dcterms:modified xsi:type="dcterms:W3CDTF">2021-06-09T06:43:00Z</dcterms:modified>
</cp:coreProperties>
</file>